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39" w:rsidRPr="000D4F62" w:rsidRDefault="000D4F62" w:rsidP="000D4F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осуществление технологического присоединения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энергопринимающих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устройств заявителей к электрическим сетям ООО «АСЭП» может быть подана посредством официального сайта в сети «Интернет» по адресу </w:t>
      </w:r>
      <w:hyperlink r:id="rId4" w:history="1">
        <w:r w:rsidRPr="000D4F6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0D4F6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D4F6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arhasep</w:t>
        </w:r>
        <w:proofErr w:type="spellEnd"/>
        <w:r w:rsidRPr="000D4F62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D4F62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</w:p>
    <w:p w:rsidR="000D4F62" w:rsidRDefault="000D4F62" w:rsidP="000D4F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«Технологическое присоединение».</w:t>
      </w:r>
    </w:p>
    <w:p w:rsidR="000D4F62" w:rsidRDefault="000D4F62" w:rsidP="000D4F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D4F62" w:rsidRDefault="000D4F62" w:rsidP="000D4F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45781F">
          <w:rPr>
            <w:rStyle w:val="a3"/>
            <w:rFonts w:ascii="Times New Roman" w:hAnsi="Times New Roman" w:cs="Times New Roman"/>
            <w:sz w:val="26"/>
            <w:szCs w:val="26"/>
          </w:rPr>
          <w:t>http://arhasep.ru/menu/app/request</w:t>
        </w:r>
      </w:hyperlink>
      <w:bookmarkStart w:id="0" w:name="_GoBack"/>
      <w:bookmarkEnd w:id="0"/>
    </w:p>
    <w:p w:rsidR="000D4F62" w:rsidRPr="000D4F62" w:rsidRDefault="000D4F62" w:rsidP="000D4F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0D4F62" w:rsidRPr="000D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E9"/>
    <w:rsid w:val="000D4F62"/>
    <w:rsid w:val="005F3839"/>
    <w:rsid w:val="006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0129"/>
  <w15:chartTrackingRefBased/>
  <w15:docId w15:val="{759A8B3E-C19D-4994-A763-1C2440AE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hasep.ru/menu/app/request" TargetMode="External"/><Relationship Id="rId4" Type="http://schemas.openxmlformats.org/officeDocument/2006/relationships/hyperlink" Target="http://www.arhase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Афанасова</dc:creator>
  <cp:keywords/>
  <dc:description/>
  <cp:lastModifiedBy>Афанасова</cp:lastModifiedBy>
  <cp:revision>2</cp:revision>
  <dcterms:created xsi:type="dcterms:W3CDTF">2022-07-28T13:21:00Z</dcterms:created>
  <dcterms:modified xsi:type="dcterms:W3CDTF">2022-07-28T13:30:00Z</dcterms:modified>
</cp:coreProperties>
</file>